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color w:val="000000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ПРОЕКТ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bCs w:val="0"/>
          <w:color w:val="000000"/>
          <w:sz w:val="24"/>
          <w:szCs w:val="24"/>
        </w:rPr>
        <w:t xml:space="preserve">Дума Сладковского сельского поселения 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bCs w:val="0"/>
          <w:color w:val="000000"/>
          <w:sz w:val="24"/>
          <w:szCs w:val="24"/>
        </w:rPr>
        <w:t>Слободо-Туринского муниципального района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bCs w:val="0"/>
          <w:color w:val="000000"/>
          <w:sz w:val="24"/>
          <w:szCs w:val="24"/>
        </w:rPr>
        <w:t xml:space="preserve">пятого созыва </w:t>
      </w:r>
      <w:r>
        <w:rPr>
          <w:rFonts w:ascii="Liberation Serif" w:hAnsi="Liberation Serif"/>
          <w:b w:val="0"/>
          <w:bCs w:val="0"/>
          <w:sz w:val="24"/>
          <w:szCs w:val="24"/>
        </w:rPr>
        <w:t xml:space="preserve">         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bCs w:val="0"/>
          <w:color w:val="000000"/>
          <w:sz w:val="24"/>
          <w:szCs w:val="24"/>
        </w:rPr>
        <w:t>РЕШЕНИЕ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 w:val="0"/>
          <w:color w:val="000000"/>
          <w:sz w:val="24"/>
          <w:szCs w:val="24"/>
        </w:rPr>
      </w:pPr>
    </w:p>
    <w:p>
      <w:pPr>
        <w:pStyle w:val="12"/>
        <w:shd w:val="clear" w:color="auto" w:fill="auto"/>
        <w:spacing w:line="250" w:lineRule="exact"/>
        <w:rPr>
          <w:rFonts w:ascii="Liberation Serif" w:hAnsi="Liberation Serif"/>
          <w:color w:val="000000"/>
          <w:sz w:val="24"/>
          <w:szCs w:val="24"/>
        </w:rPr>
      </w:pPr>
    </w:p>
    <w:p>
      <w:pPr>
        <w:pStyle w:val="18"/>
        <w:shd w:val="clear" w:color="auto" w:fill="auto"/>
        <w:spacing w:after="0" w:line="250" w:lineRule="exact"/>
        <w:ind w:firstLine="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от   мая 2023 г. </w:t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 xml:space="preserve">             № 36-2-НПА                                                                         с. Сладковское</w:t>
      </w:r>
    </w:p>
    <w:p>
      <w:pPr>
        <w:pStyle w:val="12"/>
        <w:shd w:val="clear" w:color="auto" w:fill="auto"/>
        <w:spacing w:line="250" w:lineRule="exact"/>
        <w:jc w:val="left"/>
        <w:rPr>
          <w:rFonts w:ascii="Liberation Serif" w:hAnsi="Liberation Serif"/>
          <w:color w:val="000000"/>
          <w:sz w:val="24"/>
          <w:szCs w:val="24"/>
        </w:rPr>
      </w:pPr>
    </w:p>
    <w:p>
      <w:pPr>
        <w:pStyle w:val="12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внесении изменений в решение Думы Сладковского сельского поселения от 24.12.2021 г № 327-НПА «О бюджете Сладковского сельского поселения на 2022 год и плановый период 2023 и 2024 годов» </w:t>
      </w:r>
    </w:p>
    <w:p>
      <w:pPr>
        <w:pStyle w:val="12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>
      <w:pPr>
        <w:spacing w:after="0" w:line="240" w:lineRule="auto"/>
        <w:ind w:firstLine="480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  <w:t>о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Бюджетным Кодексом Российской Федерации, c приказом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плановый период 2024 и 2025 годов)", 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области», письмом Управления Федеральной налоговой службы по Свердловской области от 27.01.2023 № 09-24/00787@ «О внесении изменений в приказ», решением Думы Слободо-Туринского муниципального района от 29.03.2023 № 189-2-НПА «О внесении изменений в решение Думы Слободо-Туринского муниципального района от 23.12.2022 № 189-НПА «О бюджете Слободо-Туринского муниципального района на 2023 год и плановый период 2024 и 2025 годов», распоряжением Администрации Слободо-Туринского муниципального района от 20.03.2023 № 57 «О выделении средств из резервного фонда Администрации Слободо-Туринского муниципального района», решением Думы Слободо-Туринского муниципального района от 29.03.2023 № 200-НПА «О передаче администрацией Слободо-Туринского муниципального района осуществления части полномочий по решению вопроса местного значения Слободо-Туринского муниципального района администрации Ницинского сельского поселения, администрации Сладковского сельского поселения, администрации Слободо-Туринского сельского поселения, администрации Усть-Ницинского сельского поселения в 2023 году», решением Думы Сладковского сельского поселения от 29.03.2023 № 50 «О принятии администрацией Сладковского сельского поселения осуществления части полномочий Слободо-Туринского муниципального района для решения вопросов местного значения в 2023 году», решением Думы Слободо-Туринского муниципального района от 27.04.2023 № 189-3-НПА «О внесении изменений в решение Думы Слободо-Туринского муниципального района от 23.12.2022 № 189-НПА «О бюджете Слободо-Туринского муниципального района на 2023 год и плановый период 2024 и 2025 годов»2, </w:t>
      </w:r>
      <w:r>
        <w:rPr>
          <w:rFonts w:ascii="Liberation Serif" w:hAnsi="Liberation Serif" w:cs="Times New Roman"/>
          <w:sz w:val="24"/>
          <w:szCs w:val="24"/>
        </w:rPr>
        <w:t>Дума Сладковского сельского поселения</w:t>
      </w:r>
    </w:p>
    <w:p>
      <w:pPr>
        <w:spacing w:after="0" w:line="240" w:lineRule="auto"/>
        <w:ind w:firstLine="480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>
      <w:pPr>
        <w:pStyle w:val="12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rFonts w:ascii="Liberation Serif" w:hAnsi="Liberation Serif"/>
          <w:bCs w:val="0"/>
          <w:sz w:val="24"/>
          <w:szCs w:val="24"/>
        </w:rPr>
      </w:pPr>
      <w:r>
        <w:rPr>
          <w:rFonts w:ascii="Liberation Serif" w:hAnsi="Liberation Serif"/>
          <w:bCs w:val="0"/>
          <w:sz w:val="24"/>
          <w:szCs w:val="24"/>
        </w:rPr>
        <w:t>РЕШИЛА: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Внести в решение Думы Сладковского сельского поселения от 23.12.2022 № 36-НПА «О бюджете Сладковского сельского поселения на 2023 год и плановый период 2024 и 2025 годов» следующие изменения:</w:t>
      </w:r>
    </w:p>
    <w:p>
      <w:pPr>
        <w:pStyle w:val="12"/>
        <w:numPr>
          <w:ilvl w:val="1"/>
          <w:numId w:val="2"/>
        </w:numPr>
        <w:shd w:val="clear" w:color="auto" w:fill="auto"/>
        <w:tabs>
          <w:tab w:val="left" w:pos="0"/>
          <w:tab w:val="left" w:pos="207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в подпункте 1 пункта 1 статьи 1 после слов «на 2023 год в сумме» число «56591,7» заменить числом «56756,7»</w:t>
      </w:r>
    </w:p>
    <w:p>
      <w:pPr>
        <w:pStyle w:val="12"/>
        <w:numPr>
          <w:ilvl w:val="1"/>
          <w:numId w:val="2"/>
        </w:numPr>
        <w:shd w:val="clear" w:color="auto" w:fill="auto"/>
        <w:tabs>
          <w:tab w:val="left" w:pos="207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в подпункте 1 пункта 2 статьи 1 после слов «на 2023 год в сумме» число «57151,7» заменить числом «57501,7»;</w:t>
      </w:r>
    </w:p>
    <w:p>
      <w:pPr>
        <w:pStyle w:val="12"/>
        <w:numPr>
          <w:ilvl w:val="1"/>
          <w:numId w:val="2"/>
        </w:numPr>
        <w:shd w:val="clear" w:color="auto" w:fill="auto"/>
        <w:tabs>
          <w:tab w:val="left" w:pos="0"/>
          <w:tab w:val="left" w:pos="207"/>
        </w:tabs>
        <w:spacing w:line="240" w:lineRule="auto"/>
        <w:ind w:left="0" w:firstLine="567"/>
        <w:jc w:val="both"/>
        <w:rPr>
          <w:b w:val="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в статье 2 после слов «на 2023 год в сумме» число «560,0» заменить числом «745,0».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Liberation Serif" w:hAnsi="Liberation Serif"/>
          <w:b w:val="0"/>
          <w:color w:val="212121" w:themeColor="text1"/>
          <w:sz w:val="24"/>
          <w:szCs w:val="24"/>
          <w:shd w:val="clear" w:color="auto" w:fill="FFFFFF"/>
        </w:rPr>
        <w:t xml:space="preserve">Внести соответствующие изменения в приложения 2, 3, 4, 6, 10 к решению Думы Сладковского сельского поселения от </w:t>
      </w:r>
      <w:r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23.12.2022 № 36-НПА «О бюджете Сладковского сельского поселения на 2023 год и плановый период 2024 и 2025 годов» и принять их в новой редакции (прилагаются).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Контроль за исполнением данного Решения возложить на постоянную комиссию по экономической политике и муниципальной собственности (председатель Волохин И.Л.).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</w:p>
    <w:p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 xml:space="preserve">Председатель Думы Сладковского                                   Глава Сладковского                                                    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сельского поселения                                                          сельского поселения</w:t>
      </w:r>
    </w:p>
    <w:p>
      <w:pPr>
        <w:pStyle w:val="12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>
        <w:rPr>
          <w:rFonts w:ascii="Liberation Serif" w:hAnsi="Liberation Serif"/>
          <w:b w:val="0"/>
          <w:color w:val="000000"/>
          <w:sz w:val="24"/>
          <w:szCs w:val="24"/>
        </w:rPr>
        <w:t>_____________     В.А. Потапова                                      _____________  Л.П. Фефелова</w:t>
      </w:r>
    </w:p>
    <w:p>
      <w:pPr>
        <w:rPr>
          <w:rFonts w:ascii="Liberation Serif" w:hAnsi="Liberation Serif"/>
          <w:sz w:val="24"/>
          <w:szCs w:val="24"/>
        </w:rPr>
      </w:pPr>
    </w:p>
    <w:p>
      <w:pPr>
        <w:tabs>
          <w:tab w:val="left" w:pos="555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tabs>
          <w:tab w:val="left" w:pos="5556"/>
        </w:tabs>
        <w:rPr>
          <w:sz w:val="24"/>
          <w:szCs w:val="24"/>
        </w:rPr>
      </w:pPr>
    </w:p>
    <w:p>
      <w:pPr>
        <w:jc w:val="center"/>
        <w:rPr>
          <w:rFonts w:ascii="Liberation Serif" w:hAnsi="Liberation Serif"/>
          <w:b/>
          <w:sz w:val="24"/>
          <w:szCs w:val="24"/>
        </w:rPr>
      </w:pPr>
    </w:p>
    <w:p>
      <w:pPr>
        <w:jc w:val="center"/>
        <w:rPr>
          <w:rFonts w:ascii="Liberation Serif" w:hAnsi="Liberation Serif"/>
          <w:b/>
          <w:sz w:val="24"/>
          <w:szCs w:val="24"/>
        </w:rPr>
      </w:pPr>
    </w:p>
    <w:p>
      <w:pPr>
        <w:jc w:val="center"/>
        <w:rPr>
          <w:rFonts w:ascii="Liberation Serif" w:hAnsi="Liberation Serif"/>
          <w:b/>
          <w:sz w:val="24"/>
          <w:szCs w:val="24"/>
        </w:rPr>
      </w:pPr>
    </w:p>
    <w:p>
      <w:pPr>
        <w:jc w:val="center"/>
        <w:rPr>
          <w:rFonts w:ascii="Liberation Serif" w:hAnsi="Liberation Serif"/>
          <w:b/>
          <w:sz w:val="24"/>
          <w:szCs w:val="24"/>
        </w:rPr>
      </w:pPr>
    </w:p>
    <w:p>
      <w:pPr>
        <w:jc w:val="center"/>
        <w:rPr>
          <w:rFonts w:ascii="Liberation Serif" w:hAnsi="Liberation Serif"/>
          <w:b/>
          <w:sz w:val="24"/>
          <w:szCs w:val="24"/>
        </w:rPr>
      </w:pPr>
    </w:p>
    <w:p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Пояснительная записка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>к Решению Думы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color w:val="FF000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>от    мая 2023 г.  № 36-2-НПА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 «О внесении изменений в решение Думы Сладковского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от 23.12.2022 г. №36-НПА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«О бюджете Сладковского сельского поселения на 2023 год 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bCs w:val="0"/>
          <w:sz w:val="24"/>
          <w:szCs w:val="24"/>
        </w:rPr>
      </w:pPr>
      <w:r>
        <w:rPr>
          <w:rFonts w:ascii="Liberation Serif" w:hAnsi="Liberation Serif"/>
          <w:b/>
          <w:bCs w:val="0"/>
          <w:sz w:val="24"/>
          <w:szCs w:val="24"/>
        </w:rPr>
        <w:t xml:space="preserve">плановый период 2024 и 2025 годов»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 w:val="0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eastAsia="Liberation Serif" w:cs="Liberation Serif"/>
          <w:sz w:val="24"/>
          <w:szCs w:val="24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оответствии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Бюджетным Кодексом Российской Федерации</w:t>
      </w: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,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>c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приказом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плановый период 2024 и 2025 годов)", </w:t>
      </w:r>
      <w:r>
        <w:rPr>
          <w:rFonts w:ascii="Liberation Serif" w:hAnsi="Liberation Serif" w:eastAsia="Liberation Serif"/>
          <w:sz w:val="24"/>
          <w:szCs w:val="24"/>
        </w:rPr>
        <w:t xml:space="preserve">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области», </w:t>
      </w:r>
      <w:r>
        <w:rPr>
          <w:rFonts w:ascii="Liberation Serif" w:hAnsi="Liberation Serif" w:eastAsia="Liberation Serif" w:cs="Liberation Serif"/>
          <w:sz w:val="24"/>
          <w:szCs w:val="24"/>
        </w:rPr>
        <w:t>письмом Управления Федеральной налоговой службы по Свердловской области от 27.01.2023 № 09-24/00787@ «О внесении изменений в приказ», решением Думы Слободо-Туринского муниципального района от 29.03.2023 № 189-2-НПА «О внесении изменений в решение Думы Слободо-Туринского муниципального района от 23.12.2022 № 189-НПА «О бюджете Слободо-Туринского муниципального района на 2023 год и плановый период 2024 и 2025 годов», распоряжением Администрации Слободо-Туринского муниципального района от 20.03.2023 № 57 «О выделении средств из резервного фонда Администрации Слободо-Туринского муниципального района»,</w:t>
      </w:r>
      <w:r>
        <w:rPr>
          <w:rFonts w:ascii="Liberation Serif" w:hAnsi="Liberation Serif" w:eastAsia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eastAsia="Liberation Serif" w:cs="Liberation Serif"/>
          <w:bCs/>
          <w:sz w:val="24"/>
          <w:szCs w:val="24"/>
        </w:rPr>
        <w:t>решением Думы Слободо-Туринского муниципального района от 29.03.2023 № 200-НПА «О передаче администрацией Слободо-Туринского муниципального района осуществления части полномочий по решению вопроса местного значения Слободо-Туринского муниципального района администрации Ницинского сельского поселения, администрации Сладковского сельского поселения, администрации Слободо-Туринского сельского поселения, администрации Усть-Ницинского сельского поселения в 2023 году», решением Думы Сладковского сельского поселения от 29.03.2023 № 50 «О принятии администрацией Сладковского сельского поселения осуществления части полномочий Слободо-Туринского муниципального района для решения вопросов местного значения в 2023 году», решением Думы Слободо-Туринского муниципального района от 27.04.2023 № 189-3-НПА «О внесении изменений в решение Думы Слободо-Туринского муниципального района от 23.12.2022 № 189-НПА «О бюджете Слободо-Туринского муниципального района на 2023 год и плановый период 2024 и 2025 годов»</w:t>
      </w:r>
      <w:r>
        <w:rPr>
          <w:rFonts w:ascii="Liberation Serif" w:hAnsi="Liberation Serif" w:cs="Liberation Serif"/>
          <w:sz w:val="24"/>
          <w:szCs w:val="24"/>
        </w:rPr>
        <w:t xml:space="preserve">, предлагается внести следующие изменения: </w:t>
      </w:r>
    </w:p>
    <w:p>
      <w:pPr>
        <w:keepLines w:val="0"/>
        <w:pageBreakBefore w:val="0"/>
        <w:numPr>
          <w:ilvl w:val="0"/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          1.  </w:t>
      </w:r>
      <w:r>
        <w:rPr>
          <w:rFonts w:ascii="Liberation Serif" w:hAnsi="Liberation Serif" w:cs="Liberation Serif"/>
          <w:sz w:val="24"/>
          <w:szCs w:val="24"/>
        </w:rPr>
        <w:t xml:space="preserve">Увеличить доходную часть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бюджета Сладковского сельского поселения на   350 </w:t>
      </w:r>
      <w:r>
        <w:rPr>
          <w:rFonts w:ascii="Liberation Serif" w:hAnsi="Liberation Serif" w:cs="Liberation Serif"/>
          <w:sz w:val="24"/>
          <w:szCs w:val="24"/>
        </w:rPr>
        <w:t>000 рублей, в т. ч. по кодам бюджетной классификации:</w:t>
      </w:r>
    </w:p>
    <w:p>
      <w:pPr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8" w:leftChars="0" w:right="0" w:rightChars="0" w:firstLine="698" w:firstLineChars="291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- 920 202 49999 10 0000 150 «</w:t>
      </w:r>
      <w:r>
        <w:rPr>
          <w:rFonts w:ascii="Liberation Serif" w:hAnsi="Liberation Serif"/>
          <w:color w:val="000000"/>
          <w:sz w:val="24"/>
          <w:szCs w:val="24"/>
        </w:rPr>
        <w:t>Прочие межбюджетные трансферты, передаваемые бюджетам сельских поселений»</w:t>
      </w:r>
      <w:r>
        <w:rPr>
          <w:rFonts w:ascii="Liberation Serif" w:hAnsi="Liberation Serif" w:cs="Liberation Serif"/>
          <w:sz w:val="24"/>
          <w:szCs w:val="24"/>
        </w:rPr>
        <w:t xml:space="preserve"> в сумме 50 000 рублей;</w:t>
      </w:r>
    </w:p>
    <w:p>
      <w:pPr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ab/>
      </w: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  <w:shd w:val="clear" w:color="auto" w:fill="FFFFFF"/>
        </w:rPr>
        <w:t>920 202 40014 10 0000 150 «</w:t>
      </w:r>
      <w:r>
        <w:rPr>
          <w:rFonts w:ascii="Liberation Serif" w:hAnsi="Liberation Serif"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в сумме 300 000 рублей.</w:t>
      </w:r>
      <w:r>
        <w:rPr>
          <w:rFonts w:ascii="Liberation Serif" w:hAnsi="Liberation Serif"/>
          <w:sz w:val="24"/>
          <w:szCs w:val="24"/>
          <w:shd w:val="clear" w:color="auto" w:fill="FFFFFF"/>
        </w:rPr>
        <w:tab/>
      </w:r>
      <w:r>
        <w:rPr>
          <w:rFonts w:ascii="Liberation Serif" w:hAnsi="Liberation Serif"/>
          <w:sz w:val="24"/>
          <w:szCs w:val="24"/>
          <w:shd w:val="clear" w:color="auto" w:fill="FFFFFF"/>
        </w:rPr>
        <w:tab/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</w:p>
    <w:p>
      <w:pPr>
        <w:pStyle w:val="2"/>
        <w:keepLines w:val="0"/>
        <w:pageBreakBefore w:val="0"/>
        <w:numPr>
          <w:ilvl w:val="0"/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rightChars="0" w:firstLine="720" w:firstLineChars="300"/>
        <w:jc w:val="both"/>
        <w:textAlignment w:val="auto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b w:val="0"/>
          <w:sz w:val="24"/>
          <w:szCs w:val="24"/>
        </w:rPr>
        <w:t>2. Уменьшить доходную часть бюджета Сладковского сельского поселения по коду бюджетной классификации 920 219 60010 10 0000 150 «</w:t>
      </w:r>
      <w:r>
        <w:rPr>
          <w:rFonts w:ascii="Liberation Serif" w:hAnsi="Liberation Serif" w:cs="Liberation Serif"/>
          <w:b w:val="0"/>
          <w:bCs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поселений»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>в сумме   184 970 рублей 95 копеек.</w:t>
      </w:r>
    </w:p>
    <w:p>
      <w:pPr>
        <w:keepLines w:val="0"/>
        <w:pageBreakBefore w:val="0"/>
        <w:numPr>
          <w:ilvl w:val="0"/>
          <w:numId w:val="0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3. Увеличить расходную часть бюджета Сладковского сельского поселения на 2023 год на сумму 350 000 рублей, в том числе: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right="0" w:rightChars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Увеличить лимиты бюджетных ассигнований Администрации Сладковского сельского поселения на сумму 350 000 рублей, в том числе по кодам бюджетной классификации:</w:t>
      </w:r>
    </w:p>
    <w:p>
      <w:pPr>
        <w:pStyle w:val="4"/>
        <w:keepLines w:val="0"/>
        <w:pageBreakBefore w:val="0"/>
        <w:tabs>
          <w:tab w:val="left" w:pos="0"/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12" w:right="0" w:rightChars="0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- раздел 0800 «Культура, кинематография», подраздел 0801 «Культура», целевая статья 7001120700 «Замена окон в помещении Барбашинского Дома культуры МБУК «Сладковский КДЦ», 610 «Субсидии бюджетным учреждениям» в сумме 50 000 рублей.</w:t>
      </w:r>
    </w:p>
    <w:p>
      <w:pPr>
        <w:pStyle w:val="4"/>
        <w:keepLines w:val="0"/>
        <w:pageBreakBefore w:val="0"/>
        <w:tabs>
          <w:tab w:val="left" w:pos="0"/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12" w:right="0" w:rightChars="0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-раздел 0600 «Охрана окружающей среды», подраздел 0605 «Другие вопросы в области охраны окружающей среды», целевая статья 2061122030 «Осуществление части полномочий по решению вопроса местного значения Слободо-Туринского муниципального района «участие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ликвидация несанкционированного размещения отходов (за исключением объектов, ликвидацию которых осуществляет региональный оператор) на территории Сладковского сельского поселения», 240 «Иные закупки товаров, работ и услуг для обеспечения государственных (муниципальных) нужд» в сумме 300 000 рублей.</w:t>
      </w:r>
    </w:p>
    <w:p>
      <w:pPr>
        <w:pStyle w:val="4"/>
        <w:keepLines w:val="0"/>
        <w:pageBreakBefore w:val="0"/>
        <w:tabs>
          <w:tab w:val="left" w:pos="0"/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12" w:right="0" w:rightChars="0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  <w:highlight w:val="yellow"/>
        </w:rPr>
        <w:t>4. Внесены изменения в приложение</w:t>
      </w:r>
      <w:r>
        <w:rPr>
          <w:rFonts w:ascii="Liberation Serif" w:hAnsi="Liberation Serif" w:cs="Liberation Serif"/>
          <w:sz w:val="24"/>
          <w:szCs w:val="24"/>
        </w:rPr>
        <w:t xml:space="preserve"> № 2,3 в части закрепления акцизов на</w:t>
      </w:r>
    </w:p>
    <w:p>
      <w:pPr>
        <w:pStyle w:val="4"/>
        <w:keepLines w:val="0"/>
        <w:pageBreakBefore w:val="0"/>
        <w:tabs>
          <w:tab w:val="clear" w:pos="4153"/>
          <w:tab w:val="clear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/>
        <w:jc w:val="both"/>
        <w:textAlignment w:val="auto"/>
        <w:rPr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нефтепродукты за администратором 182 Управление </w:t>
      </w:r>
      <w:r>
        <w:rPr>
          <w:rFonts w:ascii="Liberation Serif" w:hAnsi="Liberation Serif" w:cs="Liberation Serif"/>
          <w:bCs/>
          <w:sz w:val="24"/>
          <w:szCs w:val="24"/>
        </w:rPr>
        <w:t>Федеральной налоговой службы по Свердловской области.</w:t>
      </w:r>
    </w:p>
    <w:p>
      <w:pPr>
        <w:pStyle w:val="2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rightChars="0"/>
        <w:textAlignment w:val="auto"/>
        <w:rPr>
          <w:rFonts w:ascii="Liberation Serif" w:hAnsi="Liberation Serif"/>
          <w:sz w:val="24"/>
          <w:szCs w:val="24"/>
        </w:rPr>
      </w:pPr>
    </w:p>
    <w:p>
      <w:pPr>
        <w:pStyle w:val="2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rightChars="0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Глава Сладковского сельского поселения                                        Л.П. Фефелова</w:t>
      </w:r>
    </w:p>
    <w:p>
      <w:pPr>
        <w:keepLines w:val="0"/>
        <w:pageBreakBefore w:val="0"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0" w:rightChars="0"/>
        <w:textAlignment w:val="auto"/>
        <w:rPr>
          <w:sz w:val="24"/>
          <w:szCs w:val="24"/>
        </w:rPr>
      </w:pPr>
    </w:p>
    <w:sectPr>
      <w:pgSz w:w="11906" w:h="16838"/>
      <w:pgMar w:top="827" w:right="1152" w:bottom="931" w:left="139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3928064">
    <w:nsid w:val="0FBB3900"/>
    <w:multiLevelType w:val="multilevel"/>
    <w:tmpl w:val="0FBB3900"/>
    <w:lvl w:ilvl="0" w:tentative="1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 w:tentative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447822">
    <w:nsid w:val="0053208E"/>
    <w:multiLevelType w:val="multilevel"/>
    <w:tmpl w:val="0053208E"/>
    <w:lvl w:ilvl="0" w:tentative="1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  <w:rPr>
        <w:rFonts w:hint="default" w:ascii="Liberation Serif" w:hAnsi="Liberation Serif"/>
        <w:b w:val="0"/>
        <w:sz w:val="28"/>
        <w:szCs w:val="28"/>
      </w:rPr>
    </w:lvl>
    <w:lvl w:ilvl="1" w:tentative="1">
      <w:start w:val="1"/>
      <w:numFmt w:val="decimal"/>
      <w:lvlText w:val="%1.%2."/>
      <w:lvlJc w:val="left"/>
      <w:pPr>
        <w:tabs>
          <w:tab w:val="left" w:pos="207"/>
        </w:tabs>
        <w:ind w:left="1571" w:hanging="720"/>
      </w:pPr>
      <w:rPr>
        <w:rFonts w:hint="default" w:ascii="Liberation Serif" w:hAnsi="Liberation Serif"/>
        <w:b w:val="0"/>
        <w:sz w:val="28"/>
        <w:szCs w:val="28"/>
      </w:rPr>
    </w:lvl>
    <w:lvl w:ilvl="2" w:tentative="1">
      <w:start w:val="1"/>
      <w:numFmt w:val="decimal"/>
      <w:lvlText w:val="%1.%2.%3."/>
      <w:lvlJc w:val="left"/>
      <w:pPr>
        <w:tabs>
          <w:tab w:val="left" w:pos="0"/>
        </w:tabs>
        <w:ind w:left="1724" w:hanging="720"/>
      </w:pPr>
    </w:lvl>
    <w:lvl w:ilvl="3" w:tentative="1">
      <w:start w:val="1"/>
      <w:numFmt w:val="decimal"/>
      <w:lvlText w:val="%1.%2.%3.%4."/>
      <w:lvlJc w:val="left"/>
      <w:pPr>
        <w:tabs>
          <w:tab w:val="left" w:pos="0"/>
        </w:tabs>
        <w:ind w:left="2444" w:hanging="1080"/>
      </w:pPr>
    </w:lvl>
    <w:lvl w:ilvl="4" w:tentative="1">
      <w:start w:val="1"/>
      <w:numFmt w:val="decimal"/>
      <w:lvlText w:val="%1.%2.%3.%4.%5."/>
      <w:lvlJc w:val="left"/>
      <w:pPr>
        <w:tabs>
          <w:tab w:val="left" w:pos="0"/>
        </w:tabs>
        <w:ind w:left="3164" w:hanging="1440"/>
      </w:pPr>
    </w:lvl>
    <w:lvl w:ilvl="5" w:tentative="1">
      <w:start w:val="1"/>
      <w:numFmt w:val="decimal"/>
      <w:lvlText w:val="%1.%2.%3.%4.%5.%6."/>
      <w:lvlJc w:val="left"/>
      <w:pPr>
        <w:tabs>
          <w:tab w:val="left" w:pos="0"/>
        </w:tabs>
        <w:ind w:left="3524" w:hanging="1440"/>
      </w:pPr>
    </w:lvl>
    <w:lvl w:ilvl="6" w:tentative="1">
      <w:start w:val="1"/>
      <w:numFmt w:val="decimal"/>
      <w:lvlText w:val="%1.%2.%3.%4.%5.%6.%7."/>
      <w:lvlJc w:val="left"/>
      <w:pPr>
        <w:tabs>
          <w:tab w:val="left" w:pos="0"/>
        </w:tabs>
        <w:ind w:left="4244" w:hanging="180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0"/>
        </w:tabs>
        <w:ind w:left="4604" w:hanging="1800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0"/>
        </w:tabs>
        <w:ind w:left="5324" w:hanging="2160"/>
      </w:pPr>
    </w:lvl>
  </w:abstractNum>
  <w:num w:numId="1">
    <w:abstractNumId w:val="5447822"/>
  </w:num>
  <w:num w:numId="2">
    <w:abstractNumId w:val="2639280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49BC"/>
    <w:rsid w:val="000224CB"/>
    <w:rsid w:val="00024BE7"/>
    <w:rsid w:val="000318E5"/>
    <w:rsid w:val="000F0954"/>
    <w:rsid w:val="00190287"/>
    <w:rsid w:val="00266C97"/>
    <w:rsid w:val="002942AE"/>
    <w:rsid w:val="00307B7A"/>
    <w:rsid w:val="00317721"/>
    <w:rsid w:val="00362BBC"/>
    <w:rsid w:val="0038301E"/>
    <w:rsid w:val="003C4DB2"/>
    <w:rsid w:val="003D1A27"/>
    <w:rsid w:val="0045320E"/>
    <w:rsid w:val="004A5081"/>
    <w:rsid w:val="005923E1"/>
    <w:rsid w:val="005B2F3D"/>
    <w:rsid w:val="005C0C4A"/>
    <w:rsid w:val="005F5555"/>
    <w:rsid w:val="00614CBE"/>
    <w:rsid w:val="0066492B"/>
    <w:rsid w:val="006B6FD0"/>
    <w:rsid w:val="006F7AAD"/>
    <w:rsid w:val="00724569"/>
    <w:rsid w:val="007B15B1"/>
    <w:rsid w:val="007C6F08"/>
    <w:rsid w:val="00844544"/>
    <w:rsid w:val="008F1573"/>
    <w:rsid w:val="008F3C68"/>
    <w:rsid w:val="009049BC"/>
    <w:rsid w:val="00946C04"/>
    <w:rsid w:val="009C05B6"/>
    <w:rsid w:val="00A0682B"/>
    <w:rsid w:val="00A600E7"/>
    <w:rsid w:val="00A64394"/>
    <w:rsid w:val="00B153CD"/>
    <w:rsid w:val="00C15E8C"/>
    <w:rsid w:val="00C3629C"/>
    <w:rsid w:val="00C67515"/>
    <w:rsid w:val="00CA1070"/>
    <w:rsid w:val="00DB207B"/>
    <w:rsid w:val="00E15E48"/>
    <w:rsid w:val="00E80987"/>
    <w:rsid w:val="00F348BD"/>
    <w:rsid w:val="00F42038"/>
    <w:rsid w:val="00FE528C"/>
    <w:rsid w:val="24823EA6"/>
    <w:rsid w:val="332430B4"/>
    <w:rsid w:val="3EC2187E"/>
    <w:rsid w:val="52CB3750"/>
    <w:rsid w:val="5FEACCD9"/>
    <w:rsid w:val="62EC09D1"/>
    <w:rsid w:val="6BFEDA7E"/>
    <w:rsid w:val="CEFF0A86"/>
    <w:rsid w:val="F7DA146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b/>
      <w:sz w:val="20"/>
      <w:szCs w:val="2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5">
    <w:name w:val="Body Text"/>
    <w:basedOn w:val="1"/>
    <w:qFormat/>
    <w:uiPriority w:val="0"/>
    <w:pPr>
      <w:spacing w:after="140"/>
    </w:pPr>
  </w:style>
  <w:style w:type="paragraph" w:styleId="6">
    <w:name w:val="index heading"/>
    <w:basedOn w:val="1"/>
    <w:next w:val="3"/>
    <w:qFormat/>
    <w:uiPriority w:val="0"/>
    <w:pPr>
      <w:suppressLineNumbers/>
    </w:pPr>
    <w:rPr>
      <w:rFonts w:cs="Arial"/>
    </w:rPr>
  </w:style>
  <w:style w:type="paragraph" w:styleId="7">
    <w:name w:val="List"/>
    <w:basedOn w:val="5"/>
    <w:qFormat/>
    <w:uiPriority w:val="0"/>
    <w:rPr>
      <w:rFonts w:cs="Arial"/>
    </w:rPr>
  </w:style>
  <w:style w:type="paragraph" w:customStyle="1" w:styleId="10">
    <w:name w:val="Заголовок 1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1">
    <w:name w:val="Основной текст (2)_"/>
    <w:basedOn w:val="8"/>
    <w:link w:val="12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 (2)"/>
    <w:basedOn w:val="1"/>
    <w:link w:val="11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3">
    <w:name w:val="Основной текст_"/>
    <w:basedOn w:val="8"/>
    <w:link w:val="10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4">
    <w:name w:val="Заголовок 1 Знак"/>
    <w:basedOn w:val="8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15">
    <w:name w:val="Заголовок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6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8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9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3461</Characters>
  <Lines>28</Lines>
  <Paragraphs>8</Paragraphs>
  <TotalTime>0</TotalTime>
  <ScaleCrop>false</ScaleCrop>
  <LinksUpToDate>false</LinksUpToDate>
  <CharactersWithSpaces>4060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2017-11-28T02:01:00Z</dcterms:created>
  <dc:creator>user43</dc:creator>
  <cp:lastModifiedBy>yurist</cp:lastModifiedBy>
  <cp:lastPrinted>2023-05-22T18:05:46Z</cp:lastPrinted>
  <dcterms:modified xsi:type="dcterms:W3CDTF">2023-05-22T18:09:32Z</dcterms:modified>
  <dc:title>ПРОЕКТ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